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55" w:rsidRPr="00D81A55" w:rsidRDefault="00D81A55" w:rsidP="00D81A55">
      <w:pPr>
        <w:spacing w:after="0" w:line="240" w:lineRule="auto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Список работ, отобранных жюри к участию на выставке </w:t>
      </w:r>
    </w:p>
    <w:p w:rsidR="00D81A55" w:rsidRPr="00D81A55" w:rsidRDefault="00D81A55" w:rsidP="00D81A55">
      <w:pPr>
        <w:spacing w:after="0" w:line="240" w:lineRule="auto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«Тюбинген – Петрозаводск. Двойное отражение»:</w:t>
      </w:r>
    </w:p>
    <w:p w:rsidR="00B33E9B" w:rsidRPr="00D81A55" w:rsidRDefault="00D81A55" w:rsidP="00D81A55">
      <w:pPr>
        <w:rPr>
          <w:sz w:val="24"/>
          <w:szCs w:val="24"/>
        </w:rPr>
      </w:pP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1. 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Голубев Виталий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shd w:val="clear" w:color="auto" w:fill="FFFFFF"/>
        </w:rPr>
        <w:t> 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Тюбинген. Городской сад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Тюбинген. Вид на город со стороны р.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Неккар</w:t>
      </w:r>
      <w:proofErr w:type="spellEnd"/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Тюбинген. Окно в старом здании.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Тюбинген.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Йорг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Бозе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>, председатель общества «Запад-Восток»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2. 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Игнатьева Галина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В мастерской художницы Анны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Арламовой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 (Тюбинген)</w:t>
      </w:r>
      <w:r w:rsidRPr="00D81A55">
        <w:rPr>
          <w:color w:val="000000"/>
          <w:sz w:val="24"/>
          <w:szCs w:val="24"/>
          <w:shd w:val="clear" w:color="auto" w:fill="FFFFFF"/>
        </w:rPr>
        <w:t> 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3. </w:t>
      </w:r>
      <w:proofErr w:type="spellStart"/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Кемпи</w:t>
      </w:r>
      <w:proofErr w:type="spellEnd"/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Илья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shd w:val="clear" w:color="auto" w:fill="FFFFFF"/>
        </w:rPr>
        <w:t> 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В сказке Лотте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Райнингер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На реке.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Вид на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Неккар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Утренние ритмы.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4. </w:t>
      </w:r>
      <w:proofErr w:type="spellStart"/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Кон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а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нов</w:t>
      </w:r>
      <w:proofErr w:type="spellEnd"/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Борис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shd w:val="clear" w:color="auto" w:fill="FFFFFF"/>
        </w:rPr>
        <w:t> 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Отражение.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Герб Тюбингена.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Красные крыши.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Ратуша.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Старинные часы.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5. 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Ларионов Владимир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Без названия 1.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Без названия 2.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Без названия 3.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6. 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Ларионова Ирина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bookmarkStart w:id="0" w:name="_GoBack"/>
      <w:bookmarkEnd w:id="0"/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Дом-праздник.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Без названия 1.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7. 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Медведева Светлана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shd w:val="clear" w:color="auto" w:fill="FFFFFF"/>
        </w:rPr>
        <w:t> 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Свадьба на реке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Неккар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8. 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Назаров Алексей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Холмы Тюбингена. 2012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Прекрасный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Неккар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>. 2012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</w:t>
      </w:r>
      <w:proofErr w:type="gram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 монастыре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Бабенхаузен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>. 2012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9. 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Трофимова </w:t>
      </w:r>
      <w:proofErr w:type="gramStart"/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Ксения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</w:t>
      </w:r>
      <w:proofErr w:type="gramEnd"/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 Крыши Тюбингена. 2018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Из окна ратуши. 2018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Балкон старой ратуши. 2018</w:t>
      </w:r>
      <w:r w:rsidRPr="00D81A55">
        <w:rPr>
          <w:color w:val="000000"/>
          <w:sz w:val="24"/>
          <w:szCs w:val="24"/>
          <w:shd w:val="clear" w:color="auto" w:fill="FFFFFF"/>
        </w:rPr>
        <w:t> 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Солнечное утро. 2018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Катание на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штокерханах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>. 2018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10. </w:t>
      </w:r>
      <w:proofErr w:type="spellStart"/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Цвибель</w:t>
      </w:r>
      <w:proofErr w:type="spellEnd"/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Дмитрий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</w:t>
      </w:r>
      <w:proofErr w:type="gramEnd"/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 Михаэль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Фолькман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 у памятника сожжённой синагоге. 2012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Михаэль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Фолькман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 и Ганс </w:t>
      </w:r>
      <w:proofErr w:type="spellStart"/>
      <w:r w:rsidRPr="00D81A55">
        <w:rPr>
          <w:color w:val="000000"/>
          <w:sz w:val="24"/>
          <w:szCs w:val="24"/>
          <w:shd w:val="clear" w:color="auto" w:fill="FFFFFF"/>
          <w:lang w:val="ru-RU"/>
        </w:rPr>
        <w:t>Кюнг</w:t>
      </w:r>
      <w:proofErr w:type="spellEnd"/>
      <w:r w:rsidRPr="00D81A55">
        <w:rPr>
          <w:color w:val="000000"/>
          <w:sz w:val="24"/>
          <w:szCs w:val="24"/>
          <w:shd w:val="clear" w:color="auto" w:fill="FFFFFF"/>
          <w:lang w:val="ru-RU"/>
        </w:rPr>
        <w:t>. 2014</w:t>
      </w:r>
      <w:r w:rsidRPr="00D81A55">
        <w:rPr>
          <w:color w:val="000000"/>
          <w:sz w:val="24"/>
          <w:szCs w:val="24"/>
          <w:shd w:val="clear" w:color="auto" w:fill="FFFFFF"/>
        </w:rPr>
        <w:t> 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11. </w:t>
      </w:r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Шаталова </w:t>
      </w:r>
      <w:proofErr w:type="gramStart"/>
      <w:r w:rsidRPr="00D81A55">
        <w:rPr>
          <w:b/>
          <w:color w:val="000000"/>
          <w:sz w:val="24"/>
          <w:szCs w:val="24"/>
          <w:shd w:val="clear" w:color="auto" w:fill="FFFFFF"/>
          <w:lang w:val="ru-RU"/>
        </w:rPr>
        <w:t>Мария</w:t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: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</w:t>
      </w:r>
      <w:proofErr w:type="gramEnd"/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 Осенняя симфония. 2016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>- Лебединый пух. 2016</w:t>
      </w:r>
      <w:r w:rsidRPr="00D81A55">
        <w:rPr>
          <w:color w:val="000000"/>
          <w:sz w:val="24"/>
          <w:szCs w:val="24"/>
          <w:lang w:val="ru-RU"/>
        </w:rPr>
        <w:br/>
      </w:r>
      <w:r w:rsidRPr="00D81A55">
        <w:rPr>
          <w:color w:val="000000"/>
          <w:sz w:val="24"/>
          <w:szCs w:val="24"/>
          <w:shd w:val="clear" w:color="auto" w:fill="FFFFFF"/>
          <w:lang w:val="ru-RU"/>
        </w:rPr>
        <w:t xml:space="preserve">- Летняя прохлада. </w:t>
      </w:r>
      <w:r w:rsidRPr="00D81A55">
        <w:rPr>
          <w:color w:val="000000"/>
          <w:sz w:val="24"/>
          <w:szCs w:val="24"/>
          <w:shd w:val="clear" w:color="auto" w:fill="FFFFFF"/>
        </w:rPr>
        <w:t>2014</w:t>
      </w:r>
      <w:r w:rsidRPr="00D81A55">
        <w:rPr>
          <w:color w:val="000000"/>
          <w:sz w:val="24"/>
          <w:szCs w:val="24"/>
        </w:rPr>
        <w:br/>
      </w:r>
      <w:r w:rsidRPr="00D81A55">
        <w:rPr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D81A55">
        <w:rPr>
          <w:color w:val="000000"/>
          <w:sz w:val="24"/>
          <w:szCs w:val="24"/>
          <w:shd w:val="clear" w:color="auto" w:fill="FFFFFF"/>
        </w:rPr>
        <w:t>Город</w:t>
      </w:r>
      <w:proofErr w:type="spellEnd"/>
      <w:r w:rsidRPr="00D81A5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A55">
        <w:rPr>
          <w:color w:val="000000"/>
          <w:sz w:val="24"/>
          <w:szCs w:val="24"/>
          <w:shd w:val="clear" w:color="auto" w:fill="FFFFFF"/>
        </w:rPr>
        <w:t>крыш</w:t>
      </w:r>
      <w:proofErr w:type="spellEnd"/>
      <w:r w:rsidRPr="00D81A55">
        <w:rPr>
          <w:color w:val="000000"/>
          <w:sz w:val="24"/>
          <w:szCs w:val="24"/>
          <w:shd w:val="clear" w:color="auto" w:fill="FFFFFF"/>
        </w:rPr>
        <w:t>. 2016</w:t>
      </w:r>
    </w:p>
    <w:sectPr w:rsidR="00B33E9B" w:rsidRPr="00D81A55" w:rsidSect="00D81A55">
      <w:pgSz w:w="11906" w:h="16838"/>
      <w:pgMar w:top="567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55"/>
    <w:rsid w:val="00A027F8"/>
    <w:rsid w:val="00B33E9B"/>
    <w:rsid w:val="00D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D95B4-ED23-4AC4-9B60-2427578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2019-04-19T17:50:00Z</dcterms:created>
  <dcterms:modified xsi:type="dcterms:W3CDTF">2019-04-19T18:01:00Z</dcterms:modified>
</cp:coreProperties>
</file>